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1D00" w14:textId="6EE9AE64" w:rsidR="002A685E" w:rsidRDefault="3152D379" w:rsidP="1CFB60BB">
      <w:pPr>
        <w:spacing w:before="400" w:after="400"/>
        <w:ind w:left="400" w:right="400"/>
        <w:jc w:val="center"/>
      </w:pPr>
      <w:r w:rsidRPr="1CFB60BB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ANEXO I</w:t>
      </w:r>
    </w:p>
    <w:p w14:paraId="62A84E84" w14:textId="546BFA92" w:rsidR="002A685E" w:rsidRDefault="3152D379" w:rsidP="1CFB60BB">
      <w:pPr>
        <w:spacing w:before="400" w:after="400"/>
        <w:ind w:left="600" w:right="400"/>
        <w:jc w:val="center"/>
      </w:pPr>
      <w:r w:rsidRPr="1CFB60BB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 xml:space="preserve">Diretrizes básicas para elaboração de proposta de curso de pós-graduação lato sensu </w:t>
      </w:r>
    </w:p>
    <w:p w14:paraId="727FF46B" w14:textId="447DB21C" w:rsidR="002A685E" w:rsidRDefault="3152D379" w:rsidP="1CFB60BB">
      <w:pPr>
        <w:spacing w:before="240" w:after="240"/>
        <w:ind w:left="600"/>
        <w:jc w:val="both"/>
      </w:pP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F37CFA" w14:textId="1746FC04" w:rsidR="002A685E" w:rsidRDefault="3152D379" w:rsidP="1CFB60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O/A proponente deverá atentar-se aos parâmetros indicados na </w:t>
      </w:r>
      <w:hyperlink r:id="rId8" w:history="1">
        <w:r w:rsidRPr="0084336F">
          <w:rPr>
            <w:rStyle w:val="Hyperlink"/>
            <w:rFonts w:ascii="Times New Roman" w:eastAsia="Times New Roman" w:hAnsi="Times New Roman" w:cs="Times New Roman"/>
          </w:rPr>
          <w:t>Portaria ESMPU nº 258/2024</w:t>
        </w:r>
      </w:hyperlink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(Regulamento das Atividades de Pós-Graduação) e seguir modelo disponibilizado para a entrega da elaboração da proposta de curso de Pós-Graduação </w:t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Lato Sensu </w:t>
      </w:r>
      <w:r w:rsidRPr="1CFB60BB">
        <w:rPr>
          <w:rFonts w:ascii="Times New Roman" w:eastAsia="Times New Roman" w:hAnsi="Times New Roman" w:cs="Times New Roman"/>
          <w:color w:val="000000" w:themeColor="text1"/>
        </w:rPr>
        <w:t>a ser promovido pela Escola Superior do Ministério Público da União (ESMPU). A proposta deve conter, no mínimo, as informações a seguir.</w:t>
      </w:r>
    </w:p>
    <w:p w14:paraId="0B973A15" w14:textId="77777777" w:rsidR="0034732B" w:rsidRDefault="0034732B" w:rsidP="1CFB60BB">
      <w:pPr>
        <w:spacing w:after="0"/>
        <w:jc w:val="both"/>
      </w:pPr>
    </w:p>
    <w:p w14:paraId="160B7D39" w14:textId="2E7D15D3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>Informações do/a Proponente (orientador/a pedagógico/a, responsável pela coordenação do curso)</w:t>
      </w:r>
    </w:p>
    <w:p w14:paraId="2CC0275E" w14:textId="3A41AE37" w:rsidR="002A685E" w:rsidRDefault="3152D379" w:rsidP="00C9008A">
      <w:pPr>
        <w:pStyle w:val="ListParagraph"/>
        <w:numPr>
          <w:ilvl w:val="0"/>
          <w:numId w:val="2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>Nome</w:t>
      </w:r>
      <w:r w:rsidR="00B72F6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548F8F1" w14:textId="7C3CA275" w:rsidR="002A685E" w:rsidRDefault="3152D379" w:rsidP="00C9008A">
      <w:pPr>
        <w:pStyle w:val="ListParagraph"/>
        <w:numPr>
          <w:ilvl w:val="0"/>
          <w:numId w:val="2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>Ramo do MPU vinculado.</w:t>
      </w:r>
    </w:p>
    <w:p w14:paraId="137B4BB2" w14:textId="3D103991" w:rsidR="002A685E" w:rsidRDefault="3152D379" w:rsidP="00C9008A">
      <w:pPr>
        <w:pStyle w:val="ListParagraph"/>
        <w:numPr>
          <w:ilvl w:val="0"/>
          <w:numId w:val="2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>E-mail.</w:t>
      </w:r>
    </w:p>
    <w:p w14:paraId="2356F2A3" w14:textId="3BA98667" w:rsidR="002A685E" w:rsidRDefault="3152D379" w:rsidP="00C9008A">
      <w:pPr>
        <w:pStyle w:val="ListParagraph"/>
        <w:numPr>
          <w:ilvl w:val="0"/>
          <w:numId w:val="2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>Telefone.</w:t>
      </w:r>
    </w:p>
    <w:p w14:paraId="210551FD" w14:textId="3D0835B8" w:rsidR="002A685E" w:rsidRDefault="3152D379" w:rsidP="00C9008A">
      <w:pPr>
        <w:pStyle w:val="ListParagraph"/>
        <w:numPr>
          <w:ilvl w:val="0"/>
          <w:numId w:val="2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Link do currículo </w:t>
      </w:r>
      <w:proofErr w:type="spellStart"/>
      <w:r w:rsidRPr="1CFB60BB">
        <w:rPr>
          <w:rFonts w:ascii="Times New Roman" w:eastAsia="Times New Roman" w:hAnsi="Times New Roman" w:cs="Times New Roman"/>
          <w:color w:val="000000" w:themeColor="text1"/>
        </w:rPr>
        <w:t>latttes</w:t>
      </w:r>
      <w:proofErr w:type="spellEnd"/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do/a proponente.</w:t>
      </w:r>
    </w:p>
    <w:p w14:paraId="57AFF08B" w14:textId="118DADF3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>Detalhes do curso proposto</w:t>
      </w:r>
    </w:p>
    <w:p w14:paraId="50DD1545" w14:textId="2EC2A939" w:rsidR="002A685E" w:rsidRDefault="3152D379" w:rsidP="1CFB60BB">
      <w:pPr>
        <w:spacing w:before="400" w:after="400"/>
        <w:ind w:right="400"/>
        <w:jc w:val="both"/>
      </w:pP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Para a redação dos objetivos do curso, considere as seguintes características: </w:t>
      </w:r>
      <w:r w:rsidR="00AF3BB2">
        <w:br/>
      </w:r>
      <w:r w:rsidRPr="1CFB60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Abrangência: </w:t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 curso deve demonstrar sua aplicabilidade para um grande número de membros e servidores ou a sua importância para um grupo específico, levando-se em consideração que cada turma deve ter no mínimo 30 discentes para ser realizado. </w:t>
      </w:r>
      <w:r w:rsidR="00AF3BB2">
        <w:br/>
      </w:r>
      <w:r w:rsidRPr="1CFB60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Clareza:</w:t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comunicar de forma objetiva o que se deseja alcançar ao final do curso.</w:t>
      </w:r>
      <w:r w:rsidR="00AF3BB2">
        <w:br/>
      </w:r>
      <w:r w:rsidRPr="1CFB60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Operacionalidade:</w:t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devem ser concretos, viáveis e de modo que seja possível a sua execução. </w:t>
      </w:r>
      <w:r w:rsidR="00AF3BB2">
        <w:br/>
      </w:r>
      <w:r w:rsidRPr="1CFB60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Simplicidade: </w:t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devem ser diretos e mencionar uma ação (verbo) por objetivo. </w:t>
      </w:r>
      <w:r w:rsidR="00AF3BB2">
        <w:br/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Os objetivos devem expressar os propósitos mais amplos sobre o que se deseja obter na formação dos discentes com a realização do curso. </w:t>
      </w: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2A83C3FC" w14:textId="6D791FA6" w:rsidR="002A685E" w:rsidRDefault="3152D379" w:rsidP="00C9008A">
      <w:pPr>
        <w:pStyle w:val="ListParagraph"/>
        <w:numPr>
          <w:ilvl w:val="0"/>
          <w:numId w:val="3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Nome do curso de pós-graduação </w:t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>lato sensu:</w:t>
      </w:r>
    </w:p>
    <w:p w14:paraId="7E3C3EA5" w14:textId="54684C7B" w:rsidR="002A685E" w:rsidRDefault="3152D379" w:rsidP="00C9008A">
      <w:pPr>
        <w:pStyle w:val="ListParagraph"/>
        <w:numPr>
          <w:ilvl w:val="0"/>
          <w:numId w:val="3"/>
        </w:numPr>
        <w:spacing w:before="240" w:after="24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CFB60BB">
        <w:rPr>
          <w:rFonts w:ascii="Times New Roman" w:eastAsia="Times New Roman" w:hAnsi="Times New Roman" w:cs="Times New Roman"/>
          <w:color w:val="000000" w:themeColor="text1"/>
        </w:rPr>
        <w:t>Objetivos do curso:</w:t>
      </w:r>
    </w:p>
    <w:p w14:paraId="57C543C3" w14:textId="0A3CA619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 proposta está relacionada aos eixos transversais Gênero, Raça e Etnia, Internacionalização, Direitos Humanos, Responsabilidade Social e Melhoria Institucional? </w:t>
      </w:r>
    </w:p>
    <w:p w14:paraId="21E01ECF" w14:textId="7A6A6595" w:rsidR="002A685E" w:rsidRDefault="3152D379" w:rsidP="1CFB60BB">
      <w:pPr>
        <w:spacing w:before="240" w:after="240"/>
        <w:jc w:val="both"/>
      </w:pP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>De acordo com o Regulamento Acadêmico da ESMPU (Portaria nº 257/2024), todos os eixos transversais devem ser observados nas atividades acadêmicas da escola. Explique como sua proposta se relaciona com cada eixo transversal (Gênero, Raça e Etnia, Internacionalização, Direitos Humanos, Responsabilidade Social e Melhoria Institucional).</w:t>
      </w: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7F8FF90" w14:textId="569C5587" w:rsidR="002A685E" w:rsidRDefault="3152D379" w:rsidP="00B65FB2">
      <w:pPr>
        <w:spacing w:before="240" w:after="240"/>
        <w:jc w:val="both"/>
      </w:pPr>
      <w:r w:rsidRPr="1CFB60BB">
        <w:rPr>
          <w:rFonts w:ascii="Times New Roman" w:eastAsia="Times New Roman" w:hAnsi="Times New Roman" w:cs="Times New Roman"/>
          <w:color w:val="000000" w:themeColor="text1"/>
        </w:rPr>
        <w:t>(  ) Sim                                                    (  ) Não</w:t>
      </w:r>
    </w:p>
    <w:p w14:paraId="2F3766C2" w14:textId="32472503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Qual a justificativa para a oferta do curso? </w:t>
      </w:r>
    </w:p>
    <w:p w14:paraId="496E50D3" w14:textId="2B21184B" w:rsidR="002A685E" w:rsidRDefault="3152D379" w:rsidP="1CFB60BB">
      <w:pPr>
        <w:spacing w:before="240" w:after="240"/>
        <w:jc w:val="both"/>
      </w:pP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Apresente os motivos, a contribuição e os benefícios (institucionais e sociais) que a ESMPU, o Ministério Público e a sociedade terão com a realização deste curso. </w:t>
      </w:r>
      <w:r w:rsidR="00AF3BB2">
        <w:br/>
      </w:r>
      <w:r w:rsidRPr="1CFB60B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 temática central do curso está relacionada com alguma demanda institucional de desenvolvimento, formação e/ou função social do trabalho dos discentes. </w:t>
      </w:r>
    </w:p>
    <w:p w14:paraId="35E93EF7" w14:textId="77777777" w:rsidR="001B64FD" w:rsidRDefault="001B64FD" w:rsidP="1CFB60BB">
      <w:pPr>
        <w:spacing w:before="240" w:after="240"/>
        <w:jc w:val="both"/>
      </w:pPr>
    </w:p>
    <w:p w14:paraId="428EDE29" w14:textId="69033A0E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>Quais ramos a temática do curso atende?</w:t>
      </w:r>
    </w:p>
    <w:p w14:paraId="45514AB8" w14:textId="1A88295E" w:rsidR="002A685E" w:rsidRDefault="3152D379" w:rsidP="68170A07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8170A07">
        <w:rPr>
          <w:rFonts w:ascii="Times New Roman" w:eastAsia="Times New Roman" w:hAnsi="Times New Roman" w:cs="Times New Roman"/>
          <w:color w:val="000000" w:themeColor="text1"/>
        </w:rPr>
        <w:t>(  ) MPF</w:t>
      </w:r>
    </w:p>
    <w:p w14:paraId="4AE8FF1E" w14:textId="0397A120" w:rsidR="002A685E" w:rsidRDefault="3152D379" w:rsidP="68170A07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8170A07">
        <w:rPr>
          <w:rFonts w:ascii="Times New Roman" w:eastAsia="Times New Roman" w:hAnsi="Times New Roman" w:cs="Times New Roman"/>
          <w:color w:val="000000" w:themeColor="text1"/>
        </w:rPr>
        <w:t>(  ) MPT</w:t>
      </w:r>
    </w:p>
    <w:p w14:paraId="636F2208" w14:textId="29D182B8" w:rsidR="002A685E" w:rsidRDefault="3152D379" w:rsidP="68170A07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8170A07">
        <w:rPr>
          <w:rFonts w:ascii="Times New Roman" w:eastAsia="Times New Roman" w:hAnsi="Times New Roman" w:cs="Times New Roman"/>
          <w:color w:val="000000" w:themeColor="text1"/>
        </w:rPr>
        <w:t>(  ) MPDFT</w:t>
      </w:r>
    </w:p>
    <w:p w14:paraId="0C1E7A5F" w14:textId="775AC789" w:rsidR="002A685E" w:rsidRDefault="3152D379" w:rsidP="68170A07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8170A07">
        <w:rPr>
          <w:rFonts w:ascii="Times New Roman" w:eastAsia="Times New Roman" w:hAnsi="Times New Roman" w:cs="Times New Roman"/>
          <w:color w:val="000000" w:themeColor="text1"/>
        </w:rPr>
        <w:t>(  ) MPM</w:t>
      </w:r>
    </w:p>
    <w:p w14:paraId="7DE9CA0E" w14:textId="76DC86F2" w:rsidR="002A685E" w:rsidRDefault="0034732B" w:rsidP="0034732B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68170A07">
        <w:rPr>
          <w:rFonts w:ascii="Times New Roman" w:eastAsia="Times New Roman" w:hAnsi="Times New Roman" w:cs="Times New Roman"/>
          <w:color w:val="000000" w:themeColor="text1"/>
        </w:rPr>
        <w:t xml:space="preserve">(  ) </w:t>
      </w:r>
      <w:r w:rsidR="3152D379" w:rsidRPr="68170A07">
        <w:rPr>
          <w:rFonts w:ascii="Times New Roman" w:eastAsia="Times New Roman" w:hAnsi="Times New Roman" w:cs="Times New Roman"/>
          <w:color w:val="000000" w:themeColor="text1"/>
        </w:rPr>
        <w:t xml:space="preserve"> ESMPU</w:t>
      </w:r>
      <w:r w:rsidR="00AF3BB2">
        <w:br/>
      </w:r>
      <w:r w:rsidR="3152D379" w:rsidRPr="68170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6E6477E" w14:textId="0CC1A4A5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Qual é o público-alvo? </w:t>
      </w:r>
    </w:p>
    <w:p w14:paraId="3BD164EF" w14:textId="0397B465" w:rsidR="002A685E" w:rsidRDefault="3152D379" w:rsidP="68170A07">
      <w:pPr>
        <w:spacing w:before="240" w:after="240"/>
        <w:jc w:val="both"/>
      </w:pPr>
      <w:r w:rsidRPr="68170A07">
        <w:rPr>
          <w:rFonts w:ascii="Times New Roman" w:eastAsia="Times New Roman" w:hAnsi="Times New Roman" w:cs="Times New Roman"/>
          <w:i/>
          <w:iCs/>
          <w:color w:val="000000" w:themeColor="text1"/>
        </w:rPr>
        <w:t>Descreva o público ao qual o curso se destina. Indique se o perfil exigido tem caráter específico ou geral, a depender dos pré-requisitos do curso ou de sua pertinência para uma área de atuação específica.</w:t>
      </w:r>
      <w:r w:rsidRPr="68170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8170A0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Além disso, preencha a tabela a seguir. </w:t>
      </w:r>
    </w:p>
    <w:tbl>
      <w:tblPr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13"/>
        <w:gridCol w:w="4408"/>
      </w:tblGrid>
      <w:tr w:rsidR="1CFB60BB" w14:paraId="00E067CA" w14:textId="77777777" w:rsidTr="0034732B">
        <w:trPr>
          <w:trHeight w:val="300"/>
        </w:trPr>
        <w:tc>
          <w:tcPr>
            <w:tcW w:w="9021" w:type="dxa"/>
            <w:gridSpan w:val="2"/>
            <w:vAlign w:val="center"/>
          </w:tcPr>
          <w:p w14:paraId="6F05C95C" w14:textId="385CC228" w:rsidR="1CFB60BB" w:rsidRDefault="1CFB60BB" w:rsidP="0034732B">
            <w:pPr>
              <w:spacing w:after="0"/>
              <w:ind w:left="17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170A07">
              <w:rPr>
                <w:rFonts w:ascii="Times New Roman" w:eastAsia="Times New Roman" w:hAnsi="Times New Roman" w:cs="Times New Roman"/>
                <w:color w:val="000000" w:themeColor="text1"/>
              </w:rPr>
              <w:t>(    ) Membros/as e servidores/as do MPU</w:t>
            </w:r>
          </w:p>
        </w:tc>
      </w:tr>
      <w:tr w:rsidR="1CFB60BB" w14:paraId="07668298" w14:textId="77777777" w:rsidTr="0034732B">
        <w:trPr>
          <w:trHeight w:val="300"/>
        </w:trPr>
        <w:tc>
          <w:tcPr>
            <w:tcW w:w="4613" w:type="dxa"/>
            <w:vAlign w:val="center"/>
          </w:tcPr>
          <w:p w14:paraId="7EC50E0E" w14:textId="1C6A1460" w:rsidR="1CFB60BB" w:rsidRDefault="1CFB60BB" w:rsidP="0034732B">
            <w:pPr>
              <w:spacing w:before="240" w:after="240"/>
              <w:ind w:left="17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170A07">
              <w:rPr>
                <w:rFonts w:ascii="Times New Roman" w:eastAsia="Times New Roman" w:hAnsi="Times New Roman" w:cs="Times New Roman"/>
                <w:color w:val="000000" w:themeColor="text1"/>
              </w:rPr>
              <w:t>(    ) Membros/as do MPF</w:t>
            </w:r>
            <w:r>
              <w:br/>
            </w:r>
            <w:r w:rsidRPr="68170A07">
              <w:rPr>
                <w:rFonts w:ascii="Times New Roman" w:eastAsia="Times New Roman" w:hAnsi="Times New Roman" w:cs="Times New Roman"/>
                <w:color w:val="000000" w:themeColor="text1"/>
              </w:rPr>
              <w:t>(    ) Membros/as do MPT</w:t>
            </w:r>
            <w:r>
              <w:br/>
            </w:r>
            <w:r w:rsidRPr="68170A07">
              <w:rPr>
                <w:rFonts w:ascii="Times New Roman" w:eastAsia="Times New Roman" w:hAnsi="Times New Roman" w:cs="Times New Roman"/>
                <w:color w:val="000000" w:themeColor="text1"/>
              </w:rPr>
              <w:t>(    ) Membros/as do MPM</w:t>
            </w:r>
            <w:r>
              <w:br/>
            </w:r>
            <w:r w:rsidRPr="68170A07">
              <w:rPr>
                <w:rFonts w:ascii="Times New Roman" w:eastAsia="Times New Roman" w:hAnsi="Times New Roman" w:cs="Times New Roman"/>
                <w:color w:val="000000" w:themeColor="text1"/>
              </w:rPr>
              <w:t>(    ) Membros/as do MPDFT</w:t>
            </w:r>
          </w:p>
        </w:tc>
        <w:tc>
          <w:tcPr>
            <w:tcW w:w="4408" w:type="dxa"/>
            <w:vAlign w:val="center"/>
          </w:tcPr>
          <w:p w14:paraId="523BED3B" w14:textId="2CA71594" w:rsidR="1CFB60BB" w:rsidRDefault="1CFB60BB" w:rsidP="0034732B">
            <w:pPr>
              <w:spacing w:after="0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(    ) Servidores/as do MPF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(    ) Servidores/as do MPT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(    ) Servidores/as do MPM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(    ) Servidores/as do MPDFT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(    ) Servidores/as da ESMPU</w:t>
            </w:r>
          </w:p>
        </w:tc>
      </w:tr>
      <w:tr w:rsidR="1CFB60BB" w14:paraId="0795D402" w14:textId="77777777" w:rsidTr="0034732B">
        <w:trPr>
          <w:trHeight w:val="300"/>
        </w:trPr>
        <w:tc>
          <w:tcPr>
            <w:tcW w:w="9021" w:type="dxa"/>
            <w:gridSpan w:val="2"/>
            <w:vAlign w:val="center"/>
          </w:tcPr>
          <w:p w14:paraId="2C93786A" w14:textId="6A7F5DE0" w:rsidR="1CFB60BB" w:rsidRDefault="1CFB60BB" w:rsidP="0034732B">
            <w:pPr>
              <w:spacing w:after="0"/>
              <w:ind w:left="179"/>
              <w:jc w:val="both"/>
            </w:pPr>
            <w:r w:rsidRPr="68170A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Outro: </w:t>
            </w:r>
          </w:p>
        </w:tc>
      </w:tr>
    </w:tbl>
    <w:p w14:paraId="45B71EF0" w14:textId="35FB9C73" w:rsidR="002A685E" w:rsidRDefault="002A685E" w:rsidP="68170A07">
      <w:pPr>
        <w:spacing w:before="240" w:after="240"/>
        <w:ind w:left="12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CE3C274" w14:textId="6090019E" w:rsidR="68170A07" w:rsidRDefault="68170A07" w:rsidP="68170A07">
      <w:pPr>
        <w:spacing w:before="240" w:after="240"/>
        <w:ind w:left="12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FF9E7CE" w14:textId="44C89D7E" w:rsidR="68170A07" w:rsidRDefault="68170A07" w:rsidP="68170A07">
      <w:pPr>
        <w:spacing w:before="240" w:after="240"/>
        <w:ind w:left="12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16538A2" w14:textId="3FE71DA5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Organização curricular </w:t>
      </w:r>
    </w:p>
    <w:p w14:paraId="3A9AD86E" w14:textId="77777777" w:rsidR="00FF64E9" w:rsidRDefault="3152D379" w:rsidP="7526B067">
      <w:pPr>
        <w:spacing w:before="240" w:after="24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Aqui estão algumas diretrizes para orientar o desenho do curso</w:t>
      </w:r>
      <w:r w:rsidR="00FF64E9">
        <w:rPr>
          <w:rFonts w:ascii="Times New Roman" w:eastAsia="Times New Roman" w:hAnsi="Times New Roman" w:cs="Times New Roman"/>
          <w:i/>
          <w:iCs/>
          <w:color w:val="000000" w:themeColor="text1"/>
        </w:rPr>
        <w:t>:</w:t>
      </w:r>
    </w:p>
    <w:p w14:paraId="17AB617C" w14:textId="4301E429" w:rsidR="002A685E" w:rsidRDefault="00AF3BB2" w:rsidP="7526B067">
      <w:pPr>
        <w:spacing w:before="240" w:after="240"/>
        <w:jc w:val="both"/>
      </w:pPr>
      <w:r>
        <w:br/>
      </w:r>
      <w:r w:rsidR="3152D379"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I - De acordo com a Portaria 258/2024, art. 26, "os cursos de especialização lato sensu deverão ter duração mínima de 360 (trezentas e sessenta) horas-aulas, distribuídas em um período de até 24 (vinte e quatro) meses, computado o tempo destinado à elaboração do Trabalho de Conclusão de Curso (TCC), quando previsto no Projeto Pedagógico do Curso (PPC)".</w:t>
      </w:r>
      <w:r>
        <w:br/>
      </w:r>
      <w:r>
        <w:br/>
      </w:r>
      <w:r w:rsidR="3152D379"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II - Os cursos de especialização lato sensu têm como objetivos "complementar a formação acadêmica, atualizar, incorporar competências técnicas e desenvolver novos perfis profissionais, com vistas ao aprimoramento da atuação no mundo do trabalho e ao atendimento de demandas por profissionais tecnicamente mais qualificado para o setor público" (Art. 1º, Resolução MEC/CNE nº 1/2018). Diante disso, recomenda-se um tripé de disciplinas e atividades para estruturar a grade curricular, considerando as seguintes abordagens: </w:t>
      </w:r>
    </w:p>
    <w:p w14:paraId="4796FA04" w14:textId="77777777" w:rsidR="006C4A23" w:rsidRDefault="3152D379" w:rsidP="7526B067">
      <w:pPr>
        <w:spacing w:before="240" w:after="240"/>
        <w:ind w:left="708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a)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Formação geral: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incluir fundamentos jurídicos, sociológicos e/ou administrativos relevantes para o curso.</w:t>
      </w:r>
    </w:p>
    <w:p w14:paraId="3174757F" w14:textId="77777777" w:rsidR="006C4A23" w:rsidRDefault="3152D379" w:rsidP="7526B067">
      <w:pPr>
        <w:spacing w:before="240" w:after="240"/>
        <w:ind w:left="708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b)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Capacitação instrumental: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oferecer treinamento em ferramentas que serão utilizadas no ambiente de trabalho.</w:t>
      </w:r>
    </w:p>
    <w:p w14:paraId="536816AA" w14:textId="20993AE0" w:rsidR="002A685E" w:rsidRDefault="3152D379" w:rsidP="7526B067">
      <w:pPr>
        <w:spacing w:before="240" w:after="240"/>
        <w:ind w:left="708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c)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Contexto do Ministério Público: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abordar temas relacionados ao papel do Ministério Público nos contextos político e social, tanto no Brasil quanto internacionalmente.</w:t>
      </w:r>
    </w:p>
    <w:p w14:paraId="2D812807" w14:textId="6A95C2E2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Ementa: 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consiste em uma descrição discursiva que resume o conteúdo conceitual/procedimental de uma disciplina. Os tópicos essenciais da matéria são apresentados sob a forma de frases nominais - sem verbo. Descreva de forma breve.</w:t>
      </w:r>
    </w:p>
    <w:p w14:paraId="59626E33" w14:textId="6E23D1A4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Bibliografia: 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indicação de, no máximo,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4 títulos em língua portuguesa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para facilitar o acesso e a compreensão dos discentes. Outros materiais poderão ser inseridos no ambiente virtual de aprendizagem, assim como materiais complementares, nesse caso, em língua estrangeira inclusive, podem ser disponibilizados pelos/as docentes. Essa bibliografia poderá ser atualizada quando o(a) docente for selecionado(a).  </w:t>
      </w:r>
    </w:p>
    <w:p w14:paraId="7C32B1C3" w14:textId="77777777" w:rsidR="00D7447C" w:rsidRDefault="00D7447C" w:rsidP="1CFB60BB">
      <w:pPr>
        <w:spacing w:before="240" w:after="240"/>
        <w:ind w:left="36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BB45892" w14:textId="77777777" w:rsidR="00D7447C" w:rsidRDefault="00D7447C" w:rsidP="1CFB60BB">
      <w:pPr>
        <w:spacing w:before="240" w:after="240"/>
        <w:ind w:left="360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3733D13" w14:textId="3FDA7B2E" w:rsidR="002A685E" w:rsidRDefault="3152D379" w:rsidP="1CFB60BB">
      <w:pPr>
        <w:spacing w:before="240" w:after="240"/>
        <w:ind w:left="3600"/>
        <w:jc w:val="both"/>
      </w:pP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2E2DCD2" w14:textId="05E219E8" w:rsidR="002A685E" w:rsidRPr="00B6786D" w:rsidRDefault="3152D379" w:rsidP="00D7447C">
      <w:pPr>
        <w:spacing w:before="240" w:after="240"/>
        <w:jc w:val="both"/>
        <w:rPr>
          <w:i/>
          <w:iCs/>
        </w:rPr>
      </w:pPr>
      <w:r w:rsidRPr="00B678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Apresente todas as disciplinas que formarão o curso proposto, com as seguintes informações: </w:t>
      </w:r>
    </w:p>
    <w:p w14:paraId="76EE3FBE" w14:textId="0E02C1FE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 xml:space="preserve">Nome da disciplina. </w:t>
      </w:r>
    </w:p>
    <w:p w14:paraId="2FEC1638" w14:textId="7D7B5E52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Nome do(s) docente(s) titular.</w:t>
      </w:r>
    </w:p>
    <w:p w14:paraId="3E0AA33D" w14:textId="73BF2E69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Titulação:</w:t>
      </w:r>
    </w:p>
    <w:p w14:paraId="2940932C" w14:textId="46B86F06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Link do currículo lattes (atualizado a pelo menos 6 meses).</w:t>
      </w:r>
    </w:p>
    <w:p w14:paraId="46E2E2A6" w14:textId="764D4BBE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E-mail.</w:t>
      </w:r>
    </w:p>
    <w:p w14:paraId="1548542E" w14:textId="451304A4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Telefone.</w:t>
      </w:r>
    </w:p>
    <w:p w14:paraId="76587D0C" w14:textId="6D485934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Ementa.</w:t>
      </w:r>
    </w:p>
    <w:p w14:paraId="2885BAED" w14:textId="55F83D3B" w:rsidR="002A685E" w:rsidRDefault="3152D379" w:rsidP="7526B067">
      <w:pPr>
        <w:pStyle w:val="ListParagraph"/>
        <w:numPr>
          <w:ilvl w:val="0"/>
          <w:numId w:val="1"/>
        </w:numPr>
        <w:spacing w:before="240" w:after="24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Bibliografia (até 4 títulos em língua portuguesa</w:t>
      </w:r>
    </w:p>
    <w:p w14:paraId="0344F2DB" w14:textId="1423D9B5" w:rsidR="002A685E" w:rsidRDefault="3152D379" w:rsidP="1CFB60BB">
      <w:pPr>
        <w:spacing w:after="0"/>
        <w:jc w:val="both"/>
      </w:pPr>
      <w:r w:rsidRPr="1CFB60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Definição do modelo de disciplinas </w:t>
      </w:r>
    </w:p>
    <w:p w14:paraId="1D9527CC" w14:textId="581D6BE0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color w:val="000000" w:themeColor="text1"/>
        </w:rPr>
        <w:t xml:space="preserve">O/A proponente deverá indicar, entre os modelos a seguir, aquele que será utilizado nas disciplinas do curso, excetuando a disciplina de metodologia científica.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424"/>
        <w:gridCol w:w="2108"/>
        <w:gridCol w:w="2331"/>
        <w:gridCol w:w="2147"/>
      </w:tblGrid>
      <w:tr w:rsidR="00F56ADB" w14:paraId="11B3EADC" w14:textId="77777777" w:rsidTr="1CFB60BB">
        <w:trPr>
          <w:trHeight w:val="300"/>
        </w:trPr>
        <w:tc>
          <w:tcPr>
            <w:tcW w:w="2487" w:type="dxa"/>
            <w:shd w:val="clear" w:color="auto" w:fill="DDDDDD"/>
            <w:vAlign w:val="center"/>
          </w:tcPr>
          <w:p w14:paraId="1A67FBB5" w14:textId="714712F8" w:rsidR="1CFB60BB" w:rsidRDefault="1CFB60BB" w:rsidP="1CFB60BB">
            <w:pPr>
              <w:spacing w:before="240" w:after="240"/>
              <w:jc w:val="center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Modelo/Item</w:t>
            </w:r>
          </w:p>
        </w:tc>
        <w:tc>
          <w:tcPr>
            <w:tcW w:w="2007" w:type="dxa"/>
            <w:shd w:val="clear" w:color="auto" w:fill="DDDDDD"/>
            <w:vAlign w:val="center"/>
          </w:tcPr>
          <w:p w14:paraId="7288A906" w14:textId="26ADF836" w:rsidR="1CFB60BB" w:rsidRDefault="1CFB60BB" w:rsidP="1CFB60BB">
            <w:pPr>
              <w:spacing w:before="240" w:after="240"/>
              <w:jc w:val="center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Modelo A</w:t>
            </w:r>
          </w:p>
        </w:tc>
        <w:tc>
          <w:tcPr>
            <w:tcW w:w="2367" w:type="dxa"/>
            <w:shd w:val="clear" w:color="auto" w:fill="DDDDDD"/>
            <w:vAlign w:val="center"/>
          </w:tcPr>
          <w:p w14:paraId="783D012E" w14:textId="145DEDA8" w:rsidR="1CFB60BB" w:rsidRDefault="1CFB60BB" w:rsidP="1CFB60BB">
            <w:pPr>
              <w:spacing w:before="240" w:after="240"/>
              <w:jc w:val="center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Modelo B</w:t>
            </w:r>
          </w:p>
        </w:tc>
        <w:tc>
          <w:tcPr>
            <w:tcW w:w="2153" w:type="dxa"/>
            <w:shd w:val="clear" w:color="auto" w:fill="DDDDDD"/>
            <w:vAlign w:val="center"/>
          </w:tcPr>
          <w:p w14:paraId="29991F12" w14:textId="126C2F0D" w:rsidR="1CFB60BB" w:rsidRDefault="1CFB60BB" w:rsidP="1CFB60BB">
            <w:pPr>
              <w:spacing w:before="240" w:after="240"/>
              <w:jc w:val="center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Modelo C</w:t>
            </w:r>
          </w:p>
        </w:tc>
      </w:tr>
      <w:tr w:rsidR="00D7698F" w14:paraId="3B1473B8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39120B60" w14:textId="1FA8A006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Objetos de aprendizagem (compartilhamento de conteúdo)</w:t>
            </w:r>
          </w:p>
        </w:tc>
        <w:tc>
          <w:tcPr>
            <w:tcW w:w="2007" w:type="dxa"/>
            <w:vAlign w:val="center"/>
          </w:tcPr>
          <w:p w14:paraId="31FEA2CA" w14:textId="589CC652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Síncronos: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18h;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Textuais: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300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laudas;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Audiovisual: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1,5h.</w:t>
            </w:r>
          </w:p>
        </w:tc>
        <w:tc>
          <w:tcPr>
            <w:tcW w:w="2367" w:type="dxa"/>
            <w:vAlign w:val="center"/>
          </w:tcPr>
          <w:p w14:paraId="4C225208" w14:textId="1A15E556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Síncronos: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24h;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Textuais: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300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</w:t>
            </w:r>
          </w:p>
        </w:tc>
        <w:tc>
          <w:tcPr>
            <w:tcW w:w="2153" w:type="dxa"/>
            <w:vAlign w:val="center"/>
          </w:tcPr>
          <w:p w14:paraId="49F89C86" w14:textId="4F4F8973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Síncronos: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36h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Textuais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 120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</w:t>
            </w:r>
          </w:p>
        </w:tc>
      </w:tr>
      <w:tr w:rsidR="00D7698F" w14:paraId="7720DDA0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3E9FF647" w14:textId="2D5A6457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Objetos de aprendizagem (avaliativos) no decorrer da disciplina</w:t>
            </w:r>
          </w:p>
        </w:tc>
        <w:tc>
          <w:tcPr>
            <w:tcW w:w="2007" w:type="dxa"/>
            <w:vAlign w:val="center"/>
          </w:tcPr>
          <w:p w14:paraId="2D4C7665" w14:textId="06BDDF5E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 discursivas ou fóruns: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2367" w:type="dxa"/>
            <w:vAlign w:val="center"/>
          </w:tcPr>
          <w:p w14:paraId="46C141F2" w14:textId="0F5E762B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 discursivas ou fóruns: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2153" w:type="dxa"/>
            <w:vAlign w:val="center"/>
          </w:tcPr>
          <w:p w14:paraId="0A84B542" w14:textId="12769E49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 discursivas ou fóruns: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7698F" w14:paraId="55B01329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456E6434" w14:textId="5A87D5CF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Formato da prova final</w:t>
            </w:r>
          </w:p>
        </w:tc>
        <w:tc>
          <w:tcPr>
            <w:tcW w:w="2007" w:type="dxa"/>
            <w:vAlign w:val="center"/>
          </w:tcPr>
          <w:p w14:paraId="05BF3073" w14:textId="6C740A9F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questões objetivas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discursivas</w:t>
            </w:r>
          </w:p>
        </w:tc>
        <w:tc>
          <w:tcPr>
            <w:tcW w:w="2367" w:type="dxa"/>
            <w:vAlign w:val="center"/>
          </w:tcPr>
          <w:p w14:paraId="4E8B61E3" w14:textId="2A3B3E44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questões objetivas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produção discursiva (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3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laudas)</w:t>
            </w:r>
          </w:p>
        </w:tc>
        <w:tc>
          <w:tcPr>
            <w:tcW w:w="2153" w:type="dxa"/>
            <w:vAlign w:val="center"/>
          </w:tcPr>
          <w:p w14:paraId="3889AA5A" w14:textId="64954D8C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25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 objetivas 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produção discursiva (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laudas) </w:t>
            </w:r>
          </w:p>
        </w:tc>
      </w:tr>
      <w:tr w:rsidR="00D7698F" w14:paraId="00233EC4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081C204F" w14:textId="52F89A43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Prova recuperação</w:t>
            </w:r>
          </w:p>
        </w:tc>
        <w:tc>
          <w:tcPr>
            <w:tcW w:w="2007" w:type="dxa"/>
            <w:vAlign w:val="center"/>
          </w:tcPr>
          <w:p w14:paraId="7251EEEC" w14:textId="71A94B50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questões objetivas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discursivas</w:t>
            </w:r>
          </w:p>
        </w:tc>
        <w:tc>
          <w:tcPr>
            <w:tcW w:w="2367" w:type="dxa"/>
            <w:vAlign w:val="center"/>
          </w:tcPr>
          <w:p w14:paraId="34BE7D9D" w14:textId="66D33A5E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questões objetivas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produção discursiva (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laudas)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53" w:type="dxa"/>
            <w:vAlign w:val="center"/>
          </w:tcPr>
          <w:p w14:paraId="7F901E90" w14:textId="60B5BC8A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questões objetivas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produção discursiva (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laudas)</w:t>
            </w:r>
          </w:p>
        </w:tc>
      </w:tr>
      <w:tr w:rsidR="00D7698F" w14:paraId="3DB8D6DA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06CD0380" w14:textId="559739DF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Duração</w:t>
            </w:r>
          </w:p>
        </w:tc>
        <w:tc>
          <w:tcPr>
            <w:tcW w:w="2007" w:type="dxa"/>
            <w:vAlign w:val="center"/>
          </w:tcPr>
          <w:p w14:paraId="0BA1E3E7" w14:textId="5D7D4C06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6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semanas</w:t>
            </w:r>
          </w:p>
        </w:tc>
        <w:tc>
          <w:tcPr>
            <w:tcW w:w="2367" w:type="dxa"/>
            <w:vAlign w:val="center"/>
          </w:tcPr>
          <w:p w14:paraId="44DE2EB3" w14:textId="5791A1C4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semanas</w:t>
            </w:r>
          </w:p>
        </w:tc>
        <w:tc>
          <w:tcPr>
            <w:tcW w:w="2153" w:type="dxa"/>
            <w:vAlign w:val="center"/>
          </w:tcPr>
          <w:p w14:paraId="29CD7AB8" w14:textId="2C44682A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6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semanas</w:t>
            </w:r>
          </w:p>
        </w:tc>
      </w:tr>
      <w:tr w:rsidR="00D7698F" w14:paraId="74B6B392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04537B8E" w14:textId="06751ECB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Carga horária total</w:t>
            </w:r>
          </w:p>
        </w:tc>
        <w:tc>
          <w:tcPr>
            <w:tcW w:w="2007" w:type="dxa"/>
            <w:vAlign w:val="center"/>
          </w:tcPr>
          <w:p w14:paraId="33AF6A9C" w14:textId="67F522B1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60h</w:t>
            </w:r>
          </w:p>
        </w:tc>
        <w:tc>
          <w:tcPr>
            <w:tcW w:w="2367" w:type="dxa"/>
            <w:vAlign w:val="center"/>
          </w:tcPr>
          <w:p w14:paraId="23807C87" w14:textId="68462069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60h</w:t>
            </w:r>
          </w:p>
        </w:tc>
        <w:tc>
          <w:tcPr>
            <w:tcW w:w="2153" w:type="dxa"/>
            <w:vAlign w:val="center"/>
          </w:tcPr>
          <w:p w14:paraId="7B021347" w14:textId="385F80FE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60h</w:t>
            </w:r>
          </w:p>
        </w:tc>
      </w:tr>
      <w:tr w:rsidR="00D7698F" w14:paraId="192A6EC5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1822AEE0" w14:textId="7523AB44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Distribuição semanal dos objetos de aprendizagem </w:t>
            </w:r>
          </w:p>
        </w:tc>
        <w:tc>
          <w:tcPr>
            <w:tcW w:w="2007" w:type="dxa"/>
            <w:vAlign w:val="center"/>
          </w:tcPr>
          <w:p w14:paraId="0A3D0DF0" w14:textId="3A089024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encontro síncrono de 3h/a;</w:t>
            </w:r>
          </w:p>
          <w:p w14:paraId="4DBB14EF" w14:textId="1E2DFDEE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 leitura;</w:t>
            </w:r>
          </w:p>
          <w:p w14:paraId="248AC915" w14:textId="7BC48BEF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 discursivas e/ou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fóruns</w:t>
            </w:r>
          </w:p>
          <w:p w14:paraId="687B9FF5" w14:textId="04448B07" w:rsidR="1CFB60BB" w:rsidRDefault="1CFB60BB" w:rsidP="1CFB60BB">
            <w:pPr>
              <w:spacing w:before="240" w:after="240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min de audiovisual curado/autoral</w:t>
            </w:r>
            <w:r w:rsidR="00091CE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67" w:type="dxa"/>
            <w:vAlign w:val="center"/>
          </w:tcPr>
          <w:p w14:paraId="51D03BEB" w14:textId="20D43BE5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50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laudas leitura;</w:t>
            </w:r>
          </w:p>
          <w:p w14:paraId="1734F827" w14:textId="5721A727" w:rsidR="1CFB60BB" w:rsidRPr="00D7698F" w:rsidRDefault="1CFB60BB" w:rsidP="1CFB60B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2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encontros síncronos de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2h/a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cada;</w:t>
            </w:r>
            <w:r w:rsidR="00D7698F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fórum ou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1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questão discursiva</w:t>
            </w:r>
            <w:r w:rsidR="00091CE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153" w:type="dxa"/>
            <w:vAlign w:val="center"/>
          </w:tcPr>
          <w:p w14:paraId="4D1E6529" w14:textId="45E59080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laudas leitura;</w:t>
            </w:r>
          </w:p>
          <w:p w14:paraId="7690A96F" w14:textId="41167A14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3 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encontros síncronos de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2h/a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cada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encontros síncronos de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 h/a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questão discursiva ou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fórum</w:t>
            </w:r>
            <w:r w:rsidR="00091CE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D7698F" w14:paraId="31C7D12A" w14:textId="77777777" w:rsidTr="1CFB60BB">
        <w:trPr>
          <w:trHeight w:val="300"/>
        </w:trPr>
        <w:tc>
          <w:tcPr>
            <w:tcW w:w="2487" w:type="dxa"/>
            <w:vAlign w:val="center"/>
          </w:tcPr>
          <w:p w14:paraId="2E3DF894" w14:textId="670CE537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Avaliação (%)</w:t>
            </w:r>
          </w:p>
        </w:tc>
        <w:tc>
          <w:tcPr>
            <w:tcW w:w="2007" w:type="dxa"/>
            <w:vAlign w:val="center"/>
          </w:tcPr>
          <w:p w14:paraId="4F86FE33" w14:textId="30DED682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Encontros síncronos: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30%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Questões/fóruns semanais: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40%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Prova (final/recuperação):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30%</w:t>
            </w:r>
          </w:p>
        </w:tc>
        <w:tc>
          <w:tcPr>
            <w:tcW w:w="2367" w:type="dxa"/>
            <w:vAlign w:val="center"/>
          </w:tcPr>
          <w:p w14:paraId="428A9E63" w14:textId="31D708ED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Encontros síncronos: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50%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Questões/fóruns semanais: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20%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>Prova (final/recuperação):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30%</w:t>
            </w:r>
          </w:p>
        </w:tc>
        <w:tc>
          <w:tcPr>
            <w:tcW w:w="2153" w:type="dxa"/>
            <w:vAlign w:val="center"/>
          </w:tcPr>
          <w:p w14:paraId="27D79A4E" w14:textId="27E1F20A" w:rsidR="1CFB60BB" w:rsidRDefault="1CFB60BB" w:rsidP="1CFB60BB">
            <w:pPr>
              <w:spacing w:before="240" w:after="240"/>
              <w:jc w:val="both"/>
            </w:pP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Encontros síncronos: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50%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Questões/fóruns semanais: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20%</w:t>
            </w:r>
            <w:r>
              <w:br/>
            </w:r>
            <w:r w:rsidRPr="1CFB60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Prova (final/recuperação): </w:t>
            </w:r>
            <w:r w:rsidRPr="1CFB60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30%</w:t>
            </w:r>
          </w:p>
        </w:tc>
      </w:tr>
    </w:tbl>
    <w:p w14:paraId="79CE0A82" w14:textId="2259CDC8" w:rsidR="002A685E" w:rsidRDefault="3152D379" w:rsidP="1CFB60BB">
      <w:pPr>
        <w:spacing w:before="240" w:after="240"/>
        <w:ind w:left="1200"/>
        <w:jc w:val="both"/>
      </w:pPr>
      <w:r w:rsidRPr="1CFB60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996AC7A" w14:textId="7E6874C2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 definição do modelo a ser adotado deve considerar a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natureza do conhecimento trabalhado na disciplina, o grau de sistematização do campo temático e os objetivos formativos pretendidos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</w:p>
    <w:p w14:paraId="4269A520" w14:textId="7DA10B2A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Modelo A - ênfase conceitual e sistemática</w:t>
      </w:r>
    </w:p>
    <w:p w14:paraId="761293D6" w14:textId="01CE1C72" w:rsidR="002A685E" w:rsidRDefault="3152D379" w:rsidP="7526B067">
      <w:pPr>
        <w:spacing w:before="240" w:after="24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Este modelo é mais indicado para disciplinas que tratam de campos do conhecimento relativamente consolidados e bem mapeados na literatura especializada. Nesses casos, o processo de aprendizagem tende a demandar maior contato com conteúdos estruturados, leituras extensivas e materiais audiovisuais organizados previamente.</w:t>
      </w:r>
    </w:p>
    <w:p w14:paraId="779C85E9" w14:textId="7C8989D9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 modelo A privilegia uma abordagem mais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sistemática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e conceitual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, adequada a conteúdos que exigem domínio teórico, organização lógica do conhecimento e acompanhamento progressivo da aprendizagem por meio de atividades avaliativas ao longo da disciplina.</w:t>
      </w:r>
    </w:p>
    <w:p w14:paraId="151C2803" w14:textId="7F4A1027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Modelo B - equilíbrio entre exposição conceitual e interação acadêmica</w:t>
      </w:r>
    </w:p>
    <w:p w14:paraId="29FDDE82" w14:textId="56DA5DAD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 Modelo B apresenta uma distribuição mais equilibrada entre atividades síncronas e estudo de materiais textuais. Ele é indicado para disciplinas que, embora possuam base conceitual definida, também demandam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maior espaço para discussão, problematização e interação entre docentes e discentes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</w:p>
    <w:p w14:paraId="33430CD0" w14:textId="272B07AC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Esse formato favorece momentos de aprofundamento coletivo e permite que o conhecimento seja desenvolvido tanto pela leitura estruturada quanto pelo debate orientado em encontros síncronos.</w:t>
      </w:r>
    </w:p>
    <w:p w14:paraId="34FEECD1" w14:textId="7F61B0C1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Modelo C - ênfase dialógica e exploratória</w:t>
      </w:r>
    </w:p>
    <w:p w14:paraId="4C97B5DA" w14:textId="3F5F5307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 Modelo C é especialmente indicado para disciplinas que tratam de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temas emergentes, complexos ou em constante transformação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, nos quais o conhecimento ainda não se encontra plenamente sistematizado.</w:t>
      </w:r>
    </w:p>
    <w:p w14:paraId="2C395A51" w14:textId="7C42B36B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Nesse contexto, o processo formativo tende a se beneficiar de maior interação acadêmica, discussão coletiva de problemas e construção progressiva de interpretações. Por isso, esse modelo privilegia maior carga de encontros síncronos e uma abordagem mais </w:t>
      </w:r>
      <w:r w:rsidRPr="7526B0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dialógica, investigativa e contingencial</w:t>
      </w:r>
      <w:r w:rsidRPr="7526B067">
        <w:rPr>
          <w:rFonts w:ascii="Times New Roman" w:eastAsia="Times New Roman" w:hAnsi="Times New Roman" w:cs="Times New Roman"/>
          <w:i/>
          <w:iCs/>
          <w:color w:val="000000" w:themeColor="text1"/>
        </w:rPr>
        <w:t>, permitindo que a disciplina acompanhe a complexidade e a atualidade do campo de estudo.</w:t>
      </w:r>
    </w:p>
    <w:p w14:paraId="42AC8A8F" w14:textId="7D8AD8C6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99822FD" w14:textId="5E043DCE" w:rsidR="002A685E" w:rsidRDefault="3152D379" w:rsidP="7526B067">
      <w:pPr>
        <w:spacing w:before="240" w:after="240"/>
        <w:jc w:val="both"/>
      </w:pPr>
      <w:r w:rsidRPr="7526B067">
        <w:rPr>
          <w:rFonts w:ascii="Times New Roman" w:eastAsia="Times New Roman" w:hAnsi="Times New Roman" w:cs="Times New Roman"/>
          <w:color w:val="000000" w:themeColor="text1"/>
        </w:rPr>
        <w:t>Escolha a opção mais adequada para as necessidades do curso.</w:t>
      </w:r>
    </w:p>
    <w:p w14:paraId="427F5A57" w14:textId="30E309DB" w:rsidR="002A685E" w:rsidRDefault="3152D379" w:rsidP="006B7A54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526B067">
        <w:rPr>
          <w:rFonts w:ascii="Times New Roman" w:eastAsia="Times New Roman" w:hAnsi="Times New Roman" w:cs="Times New Roman"/>
          <w:color w:val="000000" w:themeColor="text1"/>
        </w:rPr>
        <w:t>(   ) Modelo A</w:t>
      </w:r>
      <w:r w:rsidR="00AF3BB2">
        <w:br/>
      </w:r>
      <w:r w:rsidRPr="7526B067">
        <w:rPr>
          <w:rFonts w:ascii="Times New Roman" w:eastAsia="Times New Roman" w:hAnsi="Times New Roman" w:cs="Times New Roman"/>
          <w:color w:val="000000" w:themeColor="text1"/>
        </w:rPr>
        <w:t>(   ) Modelo B</w:t>
      </w:r>
      <w:r w:rsidR="00AF3BB2">
        <w:br/>
      </w:r>
      <w:r w:rsidRPr="7526B067">
        <w:rPr>
          <w:rFonts w:ascii="Times New Roman" w:eastAsia="Times New Roman" w:hAnsi="Times New Roman" w:cs="Times New Roman"/>
          <w:color w:val="000000" w:themeColor="text1"/>
        </w:rPr>
        <w:t>(   ) Modelo C</w:t>
      </w:r>
      <w:r w:rsidR="00AF3BB2">
        <w:br/>
      </w:r>
      <w:r w:rsidR="00AF3BB2">
        <w:br/>
      </w:r>
      <w:r w:rsidRPr="7526B067">
        <w:rPr>
          <w:rFonts w:ascii="Times New Roman" w:eastAsia="Times New Roman" w:hAnsi="Times New Roman" w:cs="Times New Roman"/>
          <w:color w:val="000000" w:themeColor="text1"/>
        </w:rPr>
        <w:t>Justifique sua escolha.</w:t>
      </w:r>
    </w:p>
    <w:p w14:paraId="1E207724" w14:textId="32C2B680" w:rsidR="002A685E" w:rsidRDefault="002A685E"/>
    <w:sectPr w:rsidR="002A68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A07A"/>
    <w:multiLevelType w:val="hybridMultilevel"/>
    <w:tmpl w:val="FFFFFFFF"/>
    <w:lvl w:ilvl="0" w:tplc="17E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2E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C4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60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22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0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2A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2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09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BF2F"/>
    <w:multiLevelType w:val="hybridMultilevel"/>
    <w:tmpl w:val="FFFFFFFF"/>
    <w:lvl w:ilvl="0" w:tplc="5F8CF158">
      <w:start w:val="1"/>
      <w:numFmt w:val="bullet"/>
      <w:lvlText w:val=""/>
      <w:lvlJc w:val="left"/>
      <w:pPr>
        <w:ind w:left="-1920" w:hanging="360"/>
      </w:pPr>
      <w:rPr>
        <w:rFonts w:ascii="Symbol" w:hAnsi="Symbol" w:hint="default"/>
      </w:rPr>
    </w:lvl>
    <w:lvl w:ilvl="1" w:tplc="4F781F50">
      <w:start w:val="1"/>
      <w:numFmt w:val="bullet"/>
      <w:lvlText w:val="o"/>
      <w:lvlJc w:val="left"/>
      <w:pPr>
        <w:ind w:left="-1200" w:hanging="360"/>
      </w:pPr>
      <w:rPr>
        <w:rFonts w:ascii="Courier New" w:hAnsi="Courier New" w:hint="default"/>
      </w:rPr>
    </w:lvl>
    <w:lvl w:ilvl="2" w:tplc="9886B840">
      <w:start w:val="1"/>
      <w:numFmt w:val="bullet"/>
      <w:lvlText w:val=""/>
      <w:lvlJc w:val="left"/>
      <w:pPr>
        <w:ind w:left="-480" w:hanging="360"/>
      </w:pPr>
      <w:rPr>
        <w:rFonts w:ascii="Wingdings" w:hAnsi="Wingdings" w:hint="default"/>
      </w:rPr>
    </w:lvl>
    <w:lvl w:ilvl="3" w:tplc="FA508A9E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4" w:tplc="41DA9594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5" w:tplc="C056475A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6" w:tplc="ACBAED1E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7" w:tplc="1ADCB1F2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8" w:tplc="1CC8A77C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</w:abstractNum>
  <w:abstractNum w:abstractNumId="2" w15:restartNumberingAfterBreak="0">
    <w:nsid w:val="62753798"/>
    <w:multiLevelType w:val="hybridMultilevel"/>
    <w:tmpl w:val="FFFFFFFF"/>
    <w:lvl w:ilvl="0" w:tplc="7B26B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20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25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64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47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C9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4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C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46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94672">
    <w:abstractNumId w:val="1"/>
  </w:num>
  <w:num w:numId="2" w16cid:durableId="1414082285">
    <w:abstractNumId w:val="2"/>
  </w:num>
  <w:num w:numId="3" w16cid:durableId="32231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DF8AE"/>
    <w:rsid w:val="00091CE3"/>
    <w:rsid w:val="00143D9C"/>
    <w:rsid w:val="001B64FD"/>
    <w:rsid w:val="0024225A"/>
    <w:rsid w:val="002A685E"/>
    <w:rsid w:val="0034732B"/>
    <w:rsid w:val="00512AFB"/>
    <w:rsid w:val="006B7A54"/>
    <w:rsid w:val="006C4A23"/>
    <w:rsid w:val="0084336F"/>
    <w:rsid w:val="00954A71"/>
    <w:rsid w:val="009C7DE1"/>
    <w:rsid w:val="00A51DD1"/>
    <w:rsid w:val="00AF3BB2"/>
    <w:rsid w:val="00B65FB2"/>
    <w:rsid w:val="00B6786D"/>
    <w:rsid w:val="00B72F61"/>
    <w:rsid w:val="00B73299"/>
    <w:rsid w:val="00C9008A"/>
    <w:rsid w:val="00D7447C"/>
    <w:rsid w:val="00D7698F"/>
    <w:rsid w:val="00D9479B"/>
    <w:rsid w:val="00DD59E3"/>
    <w:rsid w:val="00F56ADB"/>
    <w:rsid w:val="00F86FEA"/>
    <w:rsid w:val="00FF64E9"/>
    <w:rsid w:val="180DF8AE"/>
    <w:rsid w:val="1CFB60BB"/>
    <w:rsid w:val="3152D379"/>
    <w:rsid w:val="49423BDC"/>
    <w:rsid w:val="68170A07"/>
    <w:rsid w:val="7526B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118B"/>
  <w15:chartTrackingRefBased/>
  <w15:docId w15:val="{501C9547-0D70-4864-A0C9-C6BDB337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433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.mpu.mp.br/a-escola/atos-normativos/regulamentos/regulamento-das-atividades-de-pos-graduacao-no-ambito-da-escola-superior-do-ministerio-publico-da-unia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111F42BB559E44884FC4038078FEDB" ma:contentTypeVersion="36" ma:contentTypeDescription="Crie um novo documento." ma:contentTypeScope="" ma:versionID="a3327bdcb7602af3a4d235e7a80f8f1d">
  <xsd:schema xmlns:xsd="http://www.w3.org/2001/XMLSchema" xmlns:xs="http://www.w3.org/2001/XMLSchema" xmlns:p="http://schemas.microsoft.com/office/2006/metadata/properties" xmlns:ns2="13603467-443f-49c1-9456-fa0eb7d26d9f" xmlns:ns3="b313262a-6350-43c6-8aa5-0b1995046ee2" targetNamespace="http://schemas.microsoft.com/office/2006/metadata/properties" ma:root="true" ma:fieldsID="9f3c3bf1122be778ecbabf8b6682888d" ns2:_="" ns3:_="">
    <xsd:import namespace="13603467-443f-49c1-9456-fa0eb7d26d9f"/>
    <xsd:import namespace="b313262a-6350-43c6-8aa5-0b1995046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3467-443f-49c1-9456-fa0eb7d26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3262a-6350-43c6-8aa5-0b1995046e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adad5-007d-442b-94b6-fccc853b794c}" ma:internalName="TaxCatchAll" ma:showField="CatchAllData" ma:web="b313262a-6350-43c6-8aa5-0b1995046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3603467-443f-49c1-9456-fa0eb7d26d9f" xsi:nil="true"/>
    <Teams_Channel_Section_Location xmlns="13603467-443f-49c1-9456-fa0eb7d26d9f" xsi:nil="true"/>
    <TaxCatchAll xmlns="b313262a-6350-43c6-8aa5-0b1995046ee2" xsi:nil="true"/>
    <Member_Groups xmlns="13603467-443f-49c1-9456-fa0eb7d26d9f">
      <UserInfo>
        <DisplayName/>
        <AccountId xsi:nil="true"/>
        <AccountType/>
      </UserInfo>
    </Member_Groups>
    <lcf76f155ced4ddcb4097134ff3c332f xmlns="13603467-443f-49c1-9456-fa0eb7d26d9f">
      <Terms xmlns="http://schemas.microsoft.com/office/infopath/2007/PartnerControls"/>
    </lcf76f155ced4ddcb4097134ff3c332f>
    <NotebookType xmlns="13603467-443f-49c1-9456-fa0eb7d26d9f" xsi:nil="true"/>
    <Leaders xmlns="13603467-443f-49c1-9456-fa0eb7d26d9f">
      <UserInfo>
        <DisplayName/>
        <AccountId xsi:nil="true"/>
        <AccountType/>
      </UserInfo>
    </Leaders>
    <Invited_Members xmlns="13603467-443f-49c1-9456-fa0eb7d26d9f" xsi:nil="true"/>
    <FolderType xmlns="13603467-443f-49c1-9456-fa0eb7d26d9f" xsi:nil="true"/>
    <CultureName xmlns="13603467-443f-49c1-9456-fa0eb7d26d9f" xsi:nil="true"/>
    <Owner xmlns="13603467-443f-49c1-9456-fa0eb7d26d9f">
      <UserInfo>
        <DisplayName/>
        <AccountId xsi:nil="true"/>
        <AccountType/>
      </UserInfo>
    </Owner>
    <AppVersion xmlns="13603467-443f-49c1-9456-fa0eb7d26d9f" xsi:nil="true"/>
    <Math_Settings xmlns="13603467-443f-49c1-9456-fa0eb7d26d9f" xsi:nil="true"/>
    <Templates xmlns="13603467-443f-49c1-9456-fa0eb7d26d9f" xsi:nil="true"/>
    <Members xmlns="13603467-443f-49c1-9456-fa0eb7d26d9f">
      <UserInfo>
        <DisplayName/>
        <AccountId xsi:nil="true"/>
        <AccountType/>
      </UserInfo>
    </Members>
    <Has_Leaders_Only_SectionGroup xmlns="13603467-443f-49c1-9456-fa0eb7d26d9f" xsi:nil="true"/>
    <TeamsChannelId xmlns="13603467-443f-49c1-9456-fa0eb7d26d9f" xsi:nil="true"/>
    <IsNotebookLocked xmlns="13603467-443f-49c1-9456-fa0eb7d26d9f" xsi:nil="true"/>
    <Self_Registration_Enabled xmlns="13603467-443f-49c1-9456-fa0eb7d26d9f" xsi:nil="true"/>
    <Distribution_Groups xmlns="13603467-443f-49c1-9456-fa0eb7d26d9f" xsi:nil="true"/>
    <Invited_Leaders xmlns="13603467-443f-49c1-9456-fa0eb7d26d9f" xsi:nil="true"/>
    <DefaultSectionNames xmlns="13603467-443f-49c1-9456-fa0eb7d26d9f" xsi:nil="true"/>
    <Is_Collaboration_Space_Locked xmlns="13603467-443f-49c1-9456-fa0eb7d26d9f" xsi:nil="true"/>
  </documentManagement>
</p:properties>
</file>

<file path=customXml/itemProps1.xml><?xml version="1.0" encoding="utf-8"?>
<ds:datastoreItem xmlns:ds="http://schemas.openxmlformats.org/officeDocument/2006/customXml" ds:itemID="{8F660914-2923-4B41-B0FD-8A06E0CB3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2BC40-32EB-4F9D-8607-5F181269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3467-443f-49c1-9456-fa0eb7d26d9f"/>
    <ds:schemaRef ds:uri="b313262a-6350-43c6-8aa5-0b1995046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87D5F-0C08-4B78-8C4A-BEC7E59B23BA}">
  <ds:schemaRefs>
    <ds:schemaRef ds:uri="http://schemas.microsoft.com/office/2006/metadata/properties"/>
    <ds:schemaRef ds:uri="http://schemas.microsoft.com/office/infopath/2007/PartnerControls"/>
    <ds:schemaRef ds:uri="13603467-443f-49c1-9456-fa0eb7d26d9f"/>
    <ds:schemaRef ds:uri="b313262a-6350-43c6-8aa5-0b1995046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1394</Words>
  <Characters>7948</Characters>
  <Application>Microsoft Office Word</Application>
  <DocSecurity>4</DocSecurity>
  <Lines>66</Lines>
  <Paragraphs>18</Paragraphs>
  <ScaleCrop>false</ScaleCrop>
  <Company/>
  <LinksUpToDate>false</LinksUpToDate>
  <CharactersWithSpaces>9324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https://escola.mpu.mp.br/a-escola/atos-normativos/regulamentos/regulamento-das-atividades-de-pos-graduacao-no-ambito-da-escola-superior-do-ministerio-publico-da-uniao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Hermann Soares Andrade</dc:creator>
  <cp:keywords/>
  <dc:description/>
  <cp:lastModifiedBy>Flávio Hermann Soares Andrade</cp:lastModifiedBy>
  <cp:revision>27</cp:revision>
  <dcterms:created xsi:type="dcterms:W3CDTF">2026-04-10T20:10:00Z</dcterms:created>
  <dcterms:modified xsi:type="dcterms:W3CDTF">2026-04-10T20:20:00Z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0x01010051111F42BB559E44884FC4038078FEDB</vt:lpwstr>
  </property>
  <property fmtid="{D5CDD505-2E9C-101B-9397-08002B2CF9AE}" pid="3" name="MediaServiceImageTags">
    <vt:lpwstr/>
  </property>
</Properties>
</file>